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C8" w:rsidRDefault="003829C8" w:rsidP="003829C8">
      <w:pPr>
        <w:tabs>
          <w:tab w:val="left" w:pos="0"/>
        </w:tabs>
        <w:spacing w:after="0" w:line="240" w:lineRule="auto"/>
        <w:rPr>
          <w:noProof/>
          <w:lang w:val="uk-UA"/>
        </w:rPr>
      </w:pPr>
      <w:bookmarkStart w:id="0" w:name="_GoBack"/>
      <w:bookmarkEnd w:id="0"/>
      <w:r>
        <w:rPr>
          <w:noProof/>
        </w:rPr>
        <w:tab/>
        <w:t xml:space="preserve">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</w:t>
      </w:r>
      <w:r w:rsidRPr="009F5934">
        <w:rPr>
          <w:noProof/>
        </w:rPr>
        <w:tab/>
      </w:r>
      <w:r>
        <w:rPr>
          <w:noProof/>
        </w:rPr>
        <w:t xml:space="preserve">  </w:t>
      </w:r>
      <w:r w:rsidRPr="00337E2C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</w:t>
      </w:r>
      <w:r w:rsidR="0027425A">
        <w:rPr>
          <w:noProof/>
          <w:lang w:val="uk-UA"/>
        </w:rPr>
        <w:tab/>
      </w:r>
      <w:r w:rsidR="0027425A">
        <w:rPr>
          <w:noProof/>
          <w:lang w:val="uk-UA"/>
        </w:rPr>
        <w:tab/>
      </w:r>
      <w:r w:rsidR="0027425A">
        <w:rPr>
          <w:noProof/>
          <w:lang w:val="uk-UA"/>
        </w:rPr>
        <w:tab/>
      </w:r>
      <w:r w:rsidR="0027425A">
        <w:rPr>
          <w:noProof/>
          <w:lang w:val="uk-UA"/>
        </w:rPr>
        <w:tab/>
      </w:r>
      <w:r w:rsidR="0027425A">
        <w:rPr>
          <w:noProof/>
          <w:lang w:val="uk-UA"/>
        </w:rPr>
        <w:tab/>
        <w:t xml:space="preserve"> </w:t>
      </w:r>
    </w:p>
    <w:p w:rsidR="003829C8" w:rsidRPr="00C77CBA" w:rsidRDefault="003829C8" w:rsidP="003829C8">
      <w:pPr>
        <w:tabs>
          <w:tab w:val="left" w:pos="0"/>
        </w:tabs>
        <w:spacing w:after="0" w:line="240" w:lineRule="auto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>Р І Ш Е Н Н Я</w:t>
      </w:r>
    </w:p>
    <w:p w:rsidR="003829C8" w:rsidRPr="005703AC" w:rsidRDefault="003829C8" w:rsidP="003829C8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A555FA" w:rsidRPr="00A555FA" w:rsidRDefault="00A555FA" w:rsidP="00A555F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23 січня 2020 р.              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Ніжин    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№ 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</w:p>
    <w:p w:rsidR="00A555FA" w:rsidRPr="00A555FA" w:rsidRDefault="00A555FA" w:rsidP="00A555F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фінансування заходів міської програми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розвитку культури, мистецтва  і </w:t>
      </w:r>
    </w:p>
    <w:p w:rsidR="00A555FA" w:rsidRPr="00A555FA" w:rsidRDefault="00A555FA" w:rsidP="00A555F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охорони культурної спадщини на 2020 рік</w:t>
      </w:r>
    </w:p>
    <w:p w:rsidR="00A555FA" w:rsidRPr="00A555FA" w:rsidRDefault="00A555FA" w:rsidP="00A555F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A555FA" w:rsidRPr="00A555FA" w:rsidRDefault="00A555FA" w:rsidP="00A5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Courier New"/>
          <w:sz w:val="28"/>
          <w:szCs w:val="28"/>
          <w:lang w:val="uk-UA"/>
        </w:rPr>
        <w:tab/>
        <w:t>Відповідно до ст. ст. 32, 40, 42, 59  Закону України «Про місцеве</w:t>
      </w:r>
    </w:p>
    <w:p w:rsidR="00A555FA" w:rsidRPr="00A555FA" w:rsidRDefault="00A555FA" w:rsidP="00A5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r w:rsidRPr="00A555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 Указу Президента України № 871/ 2014 від 13.11.2014 р. «Про День соборності України», Порядку проведення заходів до 102-ї річниці бою під Крутами, затвердженого заступником голови облдержадміністрації від 13.01.2020 р., 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Указу Президента України № 69/2015  від 11.02.2015 р. «Про вшанування подвигу учасників Революції гідності та увічнення пам’яті Героїв Небесної Сотні» </w:t>
      </w:r>
      <w:r w:rsidRPr="00A555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міської програми</w:t>
      </w:r>
      <w:r w:rsidRPr="00A555FA">
        <w:rPr>
          <w:rFonts w:ascii="Times New Roman" w:eastAsia="Times New Roman" w:hAnsi="Times New Roman" w:cs="Courier New"/>
          <w:sz w:val="28"/>
          <w:szCs w:val="28"/>
          <w:lang w:val="uk-UA"/>
        </w:rPr>
        <w:t xml:space="preserve"> розвитку культури, мистецтва і охорони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55FA">
        <w:rPr>
          <w:rFonts w:ascii="Times New Roman" w:eastAsia="Times New Roman" w:hAnsi="Times New Roman" w:cs="Courier New"/>
          <w:sz w:val="28"/>
          <w:szCs w:val="28"/>
          <w:lang w:val="uk-UA"/>
        </w:rPr>
        <w:t>культурної спадщини, затвердженої рішенням Ніжинської міської ради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55FA">
        <w:rPr>
          <w:rFonts w:ascii="Times New Roman" w:eastAsia="Times New Roman" w:hAnsi="Times New Roman" w:cs="Courier New"/>
          <w:sz w:val="28"/>
          <w:szCs w:val="28"/>
          <w:lang w:val="uk-UA"/>
        </w:rPr>
        <w:t>№ 7-65/2019, виконавчий комітет Ніжинської міської ради вирішив:</w:t>
      </w:r>
    </w:p>
    <w:p w:rsidR="00A555FA" w:rsidRPr="00A555FA" w:rsidRDefault="00A555FA" w:rsidP="00A5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</w:p>
    <w:p w:rsidR="00A555FA" w:rsidRPr="00A555FA" w:rsidRDefault="00A555FA" w:rsidP="00A555FA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міської ради / Писаренко Л.В./ </w:t>
      </w:r>
    </w:p>
    <w:p w:rsidR="00A555FA" w:rsidRPr="00A555FA" w:rsidRDefault="00A555FA" w:rsidP="00A555F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</w:t>
      </w:r>
    </w:p>
    <w:p w:rsidR="00A555FA" w:rsidRPr="00A555FA" w:rsidRDefault="00A555FA" w:rsidP="00A555F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заходів міської програми розвитку культури, мистецтва і охорони </w:t>
      </w:r>
    </w:p>
    <w:p w:rsidR="00A555FA" w:rsidRPr="00A555FA" w:rsidRDefault="00A555FA" w:rsidP="00A555F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культурної спадщини на 2020 рік згідно  кошторису (додається).</w:t>
      </w:r>
    </w:p>
    <w:p w:rsidR="00A555FA" w:rsidRPr="00A555FA" w:rsidRDefault="00A555FA" w:rsidP="00A555F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:rsidR="00A555FA" w:rsidRPr="00A555FA" w:rsidRDefault="00A555FA" w:rsidP="00A555F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Бассак Т.Ф. забезпечити оприлюднення даного рішення на сайті міської ради протягом п’яти робочих днів з дня його прийняття.  </w:t>
      </w:r>
    </w:p>
    <w:p w:rsidR="00A555FA" w:rsidRPr="00A555FA" w:rsidRDefault="00A555FA" w:rsidP="00A555F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</w:p>
    <w:p w:rsidR="00A555FA" w:rsidRPr="00A555FA" w:rsidRDefault="00A555FA" w:rsidP="00A555F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 виконавчих органів ради Алєксєєнка І.В.</w:t>
      </w: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А. ЛІННИК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до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рішення виконавчого комітету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23 січня 2020 р. № 25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A555FA" w:rsidRPr="00A555FA" w:rsidRDefault="00A555FA" w:rsidP="00A555F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2020 рік (КПКВ 1014082):</w:t>
      </w:r>
    </w:p>
    <w:p w:rsidR="00A555FA" w:rsidRPr="00A555FA" w:rsidRDefault="00A555FA" w:rsidP="00A555F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1. Придбання квітів для покладання до підніжжя пам’ятного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«Герої не вмирають» та до підніжжя пам’ятника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Т. Г. Шевченку з нагоди Дня Соборності України /КЕКВ 2210/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 Придбання квітів для покладання до пам’ятних знаків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Міжнародного дня пам’яті Голокосту </w:t>
      </w:r>
      <w:r w:rsidRPr="00A555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/КЕКВ 2210/</w:t>
      </w:r>
      <w:r w:rsidRPr="00A555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1000,00 грн.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Придбання квітів для покладання до підніжжя пам’ятників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та пам’ятних знаків борцям за незалежність України  з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нагоди відзначення 102-річниці подвигу Героїв Крут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4. Автопослуги для здійснення перевезення делегації від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Ніжина в с. Крути для участі в урочистому мітингу-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реквіємі з нагоди відзначення 102-річниці подвигу Героїв Крут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2240/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1500,00 грн.</w:t>
      </w:r>
    </w:p>
    <w:p w:rsidR="00A555FA" w:rsidRPr="00A555FA" w:rsidRDefault="00A555FA" w:rsidP="00A555FA">
      <w:pPr>
        <w:tabs>
          <w:tab w:val="left" w:pos="-284"/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tabs>
          <w:tab w:val="left" w:pos="-284"/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Виготовлення «Календаря знаменних і пам’ятних дат </w:t>
      </w:r>
    </w:p>
    <w:p w:rsidR="00A555FA" w:rsidRPr="00A555FA" w:rsidRDefault="00A555FA" w:rsidP="00A555F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Ніжина» для централізованої бібліотечної системи </w:t>
      </w:r>
    </w:p>
    <w:p w:rsidR="00A555FA" w:rsidRPr="00A555FA" w:rsidRDefault="00A555FA" w:rsidP="00A555F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16000,00 грн.</w:t>
      </w:r>
    </w:p>
    <w:p w:rsidR="00A555FA" w:rsidRPr="00A555FA" w:rsidRDefault="00A555FA" w:rsidP="00A555F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tabs>
          <w:tab w:val="left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6. Придбання квітів для вручення дитячому зразковому</w:t>
      </w:r>
    </w:p>
    <w:p w:rsidR="00A555FA" w:rsidRPr="00A555FA" w:rsidRDefault="00A555FA" w:rsidP="00A555F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ансамблю бального танцю «Ритм» з нагоди святкування</w:t>
      </w:r>
    </w:p>
    <w:p w:rsidR="00A555FA" w:rsidRPr="00A555FA" w:rsidRDefault="00A555FA" w:rsidP="00A555F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40-річчя /КЕКВ 2210/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1000,00 грн. </w:t>
      </w:r>
    </w:p>
    <w:p w:rsidR="00A555FA" w:rsidRPr="00A555FA" w:rsidRDefault="00A555FA" w:rsidP="00A555F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tabs>
          <w:tab w:val="left" w:pos="-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Виготовлення ювілейного буклету з нагоди святкування </w:t>
      </w:r>
    </w:p>
    <w:p w:rsidR="00A555FA" w:rsidRPr="00A555FA" w:rsidRDefault="00A555FA" w:rsidP="00A555FA">
      <w:pPr>
        <w:tabs>
          <w:tab w:val="left" w:pos="-284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40-річчя дитячого зразкового ансамблю бального танцю </w:t>
      </w:r>
    </w:p>
    <w:p w:rsidR="00A555FA" w:rsidRPr="00A555FA" w:rsidRDefault="00A555FA" w:rsidP="00A555FA">
      <w:pPr>
        <w:tabs>
          <w:tab w:val="left" w:pos="-284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«Ритм» /КЕКВ 2210/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10000,00 грн. </w:t>
      </w:r>
    </w:p>
    <w:p w:rsidR="00A555FA" w:rsidRPr="00A555FA" w:rsidRDefault="00A555FA" w:rsidP="00A555F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Придбання квітів для покладання до підніжжя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пам’ятного знаку на честь земляків воїнів-інтернаціоналістам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нагоди Дня вшанування учасників бойових дій на території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інших держав і  виведення військ колишнього СРСР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Республіки Афганістан 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A555FA" w:rsidRPr="00A555FA" w:rsidRDefault="00A555FA" w:rsidP="00A555F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Придбання квітів для покладання до пам’ятного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«Герої не вмирають» з нагоди Дня Героїв Небесної </w:t>
      </w:r>
    </w:p>
    <w:p w:rsidR="00A555FA" w:rsidRPr="00A555FA" w:rsidRDefault="00A555FA" w:rsidP="00A555FA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A555F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Сотні /КЕКВ 2210/</w:t>
      </w:r>
      <w:r w:rsidRPr="00A555F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A555F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A555F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A555F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A555F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A555F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A555F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A555F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1000,00 грн.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A55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33 500,00 грн.</w:t>
      </w:r>
      <w:r w:rsidRPr="00A555F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І.В. Алєксєєнко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555FA" w:rsidRPr="00A555FA" w:rsidRDefault="00A555FA" w:rsidP="00A555F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A555FA" w:rsidRPr="00A555FA" w:rsidRDefault="00A555FA" w:rsidP="00A555F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спадщини»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:rsidR="00A555FA" w:rsidRPr="00A555FA" w:rsidRDefault="00A555FA" w:rsidP="00A555F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32, 40, 42, 59  Закону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"Про місцеве самоврядування в Україні", статті 38 Регламенту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Чернігівської області VII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від 11 серпня 2016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№ 220,  Указу Президента України № 69/2015  від 11.02.2015 р. «Про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вшанування подвигу учасників Революції гідності та увічнення пам’яті Героїв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Небесної Сотні», Указу Президента України № 871/ 2014 від 13.11.2014 р. «Про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День соборності України» та на виконання міської програми розвитку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культури, мистецтва і охорони культурної спадщини, затвердженої рішенням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№ 7-65/2019.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A555FA" w:rsidRPr="00A555FA" w:rsidRDefault="00A555FA" w:rsidP="00A555F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A555FA" w:rsidRPr="00A555FA" w:rsidRDefault="00A555FA" w:rsidP="00A555F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A555FA" w:rsidRPr="00A555FA" w:rsidRDefault="00A555FA" w:rsidP="00A555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A555FA" w:rsidRPr="00A555FA" w:rsidRDefault="00A555FA" w:rsidP="00A555F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A555FA" w:rsidRPr="00A555FA" w:rsidRDefault="00A555FA" w:rsidP="00A555FA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культури, мистецтва і охорони культурної спадщини.</w:t>
      </w: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Бассак </w:t>
      </w: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A555FA" w:rsidRDefault="00A555FA" w:rsidP="00A5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555FA" w:rsidRPr="00A555FA" w:rsidSect="00A555F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1A" w:rsidRDefault="00496F1A" w:rsidP="00A555FA">
      <w:pPr>
        <w:spacing w:after="0" w:line="240" w:lineRule="auto"/>
      </w:pPr>
      <w:r>
        <w:separator/>
      </w:r>
    </w:p>
  </w:endnote>
  <w:endnote w:type="continuationSeparator" w:id="0">
    <w:p w:rsidR="00496F1A" w:rsidRDefault="00496F1A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1A" w:rsidRDefault="00496F1A" w:rsidP="00A555FA">
      <w:pPr>
        <w:spacing w:after="0" w:line="240" w:lineRule="auto"/>
      </w:pPr>
      <w:r>
        <w:separator/>
      </w:r>
    </w:p>
  </w:footnote>
  <w:footnote w:type="continuationSeparator" w:id="0">
    <w:p w:rsidR="00496F1A" w:rsidRDefault="00496F1A" w:rsidP="00A5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D01DFC"/>
    <w:lvl w:ilvl="0">
      <w:numFmt w:val="bullet"/>
      <w:lvlText w:val="*"/>
      <w:lvlJc w:val="left"/>
    </w:lvl>
  </w:abstractNum>
  <w:abstractNum w:abstractNumId="1" w15:restartNumberingAfterBreak="0">
    <w:nsid w:val="178573F0"/>
    <w:multiLevelType w:val="hybridMultilevel"/>
    <w:tmpl w:val="FA94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E93"/>
    <w:multiLevelType w:val="multilevel"/>
    <w:tmpl w:val="018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162085"/>
    <w:multiLevelType w:val="hybridMultilevel"/>
    <w:tmpl w:val="62BC517A"/>
    <w:lvl w:ilvl="0" w:tplc="269802EC">
      <w:start w:val="6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56972B1A"/>
    <w:multiLevelType w:val="hybridMultilevel"/>
    <w:tmpl w:val="2D9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65909"/>
    <w:multiLevelType w:val="hybridMultilevel"/>
    <w:tmpl w:val="6D0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D6"/>
    <w:rsid w:val="00173D9F"/>
    <w:rsid w:val="0027425A"/>
    <w:rsid w:val="002847EB"/>
    <w:rsid w:val="003829C8"/>
    <w:rsid w:val="003A7724"/>
    <w:rsid w:val="0043760D"/>
    <w:rsid w:val="00496F1A"/>
    <w:rsid w:val="004F1AD1"/>
    <w:rsid w:val="006E32D6"/>
    <w:rsid w:val="007E68F3"/>
    <w:rsid w:val="008C136B"/>
    <w:rsid w:val="008F6DDC"/>
    <w:rsid w:val="009C2D22"/>
    <w:rsid w:val="00A555FA"/>
    <w:rsid w:val="00AD77DE"/>
    <w:rsid w:val="00B103B8"/>
    <w:rsid w:val="00D914F8"/>
    <w:rsid w:val="00EA7B5A"/>
    <w:rsid w:val="00F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B3BDA-8549-455B-815E-F3D8FF72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24"/>
  </w:style>
  <w:style w:type="paragraph" w:styleId="1">
    <w:name w:val="heading 1"/>
    <w:basedOn w:val="a"/>
    <w:next w:val="a"/>
    <w:link w:val="10"/>
    <w:uiPriority w:val="9"/>
    <w:qFormat/>
    <w:rsid w:val="0043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E68F3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68F3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99"/>
    <w:qFormat/>
    <w:rsid w:val="007E68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7E68F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3760D"/>
    <w:rPr>
      <w:b/>
      <w:bCs/>
    </w:rPr>
  </w:style>
  <w:style w:type="paragraph" w:styleId="HTML">
    <w:name w:val="HTML Preformatted"/>
    <w:basedOn w:val="a"/>
    <w:link w:val="HTML0"/>
    <w:unhideWhenUsed/>
    <w:rsid w:val="00A5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48" w:hanging="448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5FA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5FA"/>
  </w:style>
  <w:style w:type="paragraph" w:styleId="aa">
    <w:name w:val="footer"/>
    <w:basedOn w:val="a"/>
    <w:link w:val="ab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VNMR-65-02</cp:lastModifiedBy>
  <cp:revision>2</cp:revision>
  <cp:lastPrinted>2017-03-06T14:12:00Z</cp:lastPrinted>
  <dcterms:created xsi:type="dcterms:W3CDTF">2020-01-24T08:36:00Z</dcterms:created>
  <dcterms:modified xsi:type="dcterms:W3CDTF">2020-01-24T08:36:00Z</dcterms:modified>
</cp:coreProperties>
</file>